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3C8" w:rsidRDefault="00B643C8" w:rsidP="005F251B">
      <w:pPr>
        <w:ind w:firstLine="708"/>
        <w:jc w:val="center"/>
        <w:rPr>
          <w:rFonts w:ascii="Arial" w:hAnsi="Arial" w:cs="Arial"/>
          <w:b/>
          <w:sz w:val="28"/>
          <w:szCs w:val="24"/>
        </w:rPr>
      </w:pPr>
    </w:p>
    <w:p w:rsidR="00B643C8" w:rsidRDefault="00B643C8" w:rsidP="005F251B">
      <w:pPr>
        <w:ind w:firstLine="708"/>
        <w:jc w:val="center"/>
        <w:rPr>
          <w:rFonts w:ascii="Arial" w:hAnsi="Arial" w:cs="Arial"/>
          <w:b/>
          <w:sz w:val="28"/>
          <w:szCs w:val="24"/>
        </w:rPr>
      </w:pPr>
    </w:p>
    <w:p w:rsidR="00B070B7" w:rsidRDefault="00076043" w:rsidP="005F251B">
      <w:pPr>
        <w:ind w:firstLine="708"/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LEI ALDIR BLANC</w:t>
      </w:r>
    </w:p>
    <w:p w:rsidR="00076043" w:rsidRDefault="00076043" w:rsidP="005F251B">
      <w:pPr>
        <w:ind w:firstLine="708"/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INCISO II</w:t>
      </w:r>
    </w:p>
    <w:p w:rsidR="00B643C8" w:rsidRDefault="00B643C8" w:rsidP="00B643C8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744D53" w:rsidRPr="00B643C8" w:rsidRDefault="00B643C8" w:rsidP="00B643C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B30EB">
        <w:rPr>
          <w:rFonts w:ascii="Arial" w:hAnsi="Arial" w:cs="Arial"/>
          <w:sz w:val="24"/>
          <w:szCs w:val="24"/>
        </w:rPr>
        <w:t xml:space="preserve">A Secretaria Municipal de Cultura torna público, </w:t>
      </w:r>
      <w:r w:rsidR="00D217B8">
        <w:rPr>
          <w:rFonts w:ascii="Arial" w:hAnsi="Arial" w:cs="Arial"/>
          <w:sz w:val="24"/>
          <w:szCs w:val="24"/>
        </w:rPr>
        <w:t>que na presente data</w:t>
      </w:r>
      <w:r w:rsidR="00A7129B">
        <w:rPr>
          <w:rFonts w:ascii="Arial" w:hAnsi="Arial" w:cs="Arial"/>
          <w:sz w:val="24"/>
          <w:szCs w:val="24"/>
        </w:rPr>
        <w:t>, após análise de todas as documentações recebidas, deferiu as prestações de contas de todos os beneficiários do inciso II</w:t>
      </w:r>
      <w:r w:rsidR="00D217B8">
        <w:rPr>
          <w:rFonts w:ascii="Arial" w:hAnsi="Arial" w:cs="Arial"/>
          <w:sz w:val="24"/>
          <w:szCs w:val="24"/>
        </w:rPr>
        <w:t xml:space="preserve">, do artigo 2º </w:t>
      </w:r>
      <w:r w:rsidR="00076043">
        <w:rPr>
          <w:rFonts w:ascii="Arial" w:hAnsi="Arial" w:cs="Arial"/>
          <w:sz w:val="24"/>
          <w:szCs w:val="24"/>
        </w:rPr>
        <w:t xml:space="preserve">da </w:t>
      </w:r>
      <w:r w:rsidR="00D217B8">
        <w:rPr>
          <w:rFonts w:ascii="Arial" w:hAnsi="Arial" w:cs="Arial"/>
          <w:sz w:val="24"/>
          <w:szCs w:val="24"/>
        </w:rPr>
        <w:t xml:space="preserve">Lei Federal nº 14.017/2020 - </w:t>
      </w:r>
      <w:r w:rsidR="00076043">
        <w:rPr>
          <w:rFonts w:ascii="Arial" w:hAnsi="Arial" w:cs="Arial"/>
          <w:sz w:val="24"/>
          <w:szCs w:val="24"/>
        </w:rPr>
        <w:t>Lei Aldir Blanc</w:t>
      </w:r>
      <w:r w:rsidR="00D217B8">
        <w:rPr>
          <w:rFonts w:ascii="Arial" w:hAnsi="Arial" w:cs="Arial"/>
          <w:sz w:val="24"/>
          <w:szCs w:val="24"/>
        </w:rPr>
        <w:t xml:space="preserve">, </w:t>
      </w:r>
      <w:r w:rsidR="00076043">
        <w:rPr>
          <w:rFonts w:ascii="Arial" w:hAnsi="Arial" w:cs="Arial"/>
          <w:sz w:val="24"/>
          <w:szCs w:val="24"/>
        </w:rPr>
        <w:t>denominado subsídio mensal, conforme segue</w:t>
      </w:r>
      <w:r w:rsidRPr="00FB30EB">
        <w:rPr>
          <w:rFonts w:ascii="Arial" w:hAnsi="Arial" w:cs="Arial"/>
          <w:sz w:val="24"/>
          <w:szCs w:val="24"/>
        </w:rPr>
        <w:t>:</w:t>
      </w:r>
    </w:p>
    <w:p w:rsidR="005F251B" w:rsidRDefault="005F251B" w:rsidP="005F251B">
      <w:pPr>
        <w:ind w:firstLine="708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5807" w:type="dxa"/>
        <w:jc w:val="center"/>
        <w:tblLook w:val="04A0" w:firstRow="1" w:lastRow="0" w:firstColumn="1" w:lastColumn="0" w:noHBand="0" w:noVBand="1"/>
      </w:tblPr>
      <w:tblGrid>
        <w:gridCol w:w="2830"/>
        <w:gridCol w:w="2977"/>
      </w:tblGrid>
      <w:tr w:rsidR="00D217B8" w:rsidTr="00A7129B">
        <w:trPr>
          <w:jc w:val="center"/>
        </w:trPr>
        <w:tc>
          <w:tcPr>
            <w:tcW w:w="2830" w:type="dxa"/>
          </w:tcPr>
          <w:p w:rsidR="00D217B8" w:rsidRDefault="00D217B8" w:rsidP="00C415E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NOMES:</w:t>
            </w:r>
          </w:p>
        </w:tc>
        <w:tc>
          <w:tcPr>
            <w:tcW w:w="2977" w:type="dxa"/>
          </w:tcPr>
          <w:p w:rsidR="00D217B8" w:rsidRDefault="00D217B8" w:rsidP="005F25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CPF</w:t>
            </w:r>
            <w:r w:rsidR="00A7129B">
              <w:rPr>
                <w:rFonts w:ascii="Arial" w:hAnsi="Arial" w:cs="Arial"/>
                <w:b/>
                <w:sz w:val="24"/>
                <w:szCs w:val="24"/>
              </w:rPr>
              <w:t>/CNPJ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D217B8" w:rsidTr="00A7129B">
        <w:trPr>
          <w:jc w:val="center"/>
        </w:trPr>
        <w:tc>
          <w:tcPr>
            <w:tcW w:w="2830" w:type="dxa"/>
          </w:tcPr>
          <w:p w:rsidR="00D217B8" w:rsidRPr="0096271C" w:rsidRDefault="00D217B8" w:rsidP="00CE01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Marcio Eduardo de Carvalho Arakaki</w:t>
            </w:r>
          </w:p>
        </w:tc>
        <w:tc>
          <w:tcPr>
            <w:tcW w:w="2977" w:type="dxa"/>
          </w:tcPr>
          <w:p w:rsidR="00D217B8" w:rsidRPr="00CE01A8" w:rsidRDefault="00D217B8" w:rsidP="00CE01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214.869.268.27</w:t>
            </w:r>
          </w:p>
        </w:tc>
      </w:tr>
      <w:tr w:rsidR="00D217B8" w:rsidTr="00A7129B">
        <w:trPr>
          <w:jc w:val="center"/>
        </w:trPr>
        <w:tc>
          <w:tcPr>
            <w:tcW w:w="2830" w:type="dxa"/>
          </w:tcPr>
          <w:p w:rsidR="00D217B8" w:rsidRPr="0096271C" w:rsidRDefault="00D217B8" w:rsidP="00CE01A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Leonilda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de Fatima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Tatsch</w:t>
            </w:r>
            <w:proofErr w:type="spellEnd"/>
          </w:p>
        </w:tc>
        <w:tc>
          <w:tcPr>
            <w:tcW w:w="2977" w:type="dxa"/>
          </w:tcPr>
          <w:p w:rsidR="00D217B8" w:rsidRPr="00CE01A8" w:rsidRDefault="00D217B8" w:rsidP="00CE01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21.370.145/0001-54</w:t>
            </w:r>
          </w:p>
        </w:tc>
      </w:tr>
      <w:tr w:rsidR="00D217B8" w:rsidTr="00A7129B">
        <w:trPr>
          <w:jc w:val="center"/>
        </w:trPr>
        <w:tc>
          <w:tcPr>
            <w:tcW w:w="2830" w:type="dxa"/>
          </w:tcPr>
          <w:p w:rsidR="00D217B8" w:rsidRPr="0096271C" w:rsidRDefault="00D217B8" w:rsidP="00CE01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Associação Companhia da Ginga Esporte Lazer e Cultura</w:t>
            </w:r>
          </w:p>
        </w:tc>
        <w:tc>
          <w:tcPr>
            <w:tcW w:w="2977" w:type="dxa"/>
          </w:tcPr>
          <w:p w:rsidR="00D217B8" w:rsidRPr="00CE01A8" w:rsidRDefault="00D217B8" w:rsidP="00CE01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08.833.494/0001-05</w:t>
            </w:r>
          </w:p>
        </w:tc>
      </w:tr>
      <w:tr w:rsidR="00D217B8" w:rsidTr="00A7129B">
        <w:trPr>
          <w:jc w:val="center"/>
        </w:trPr>
        <w:tc>
          <w:tcPr>
            <w:tcW w:w="2830" w:type="dxa"/>
          </w:tcPr>
          <w:p w:rsidR="00D217B8" w:rsidRPr="0096271C" w:rsidRDefault="00D217B8" w:rsidP="00CE01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Associação dos Artesãos de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SCRPardo</w:t>
            </w:r>
            <w:proofErr w:type="spellEnd"/>
          </w:p>
        </w:tc>
        <w:tc>
          <w:tcPr>
            <w:tcW w:w="2977" w:type="dxa"/>
          </w:tcPr>
          <w:p w:rsidR="00D217B8" w:rsidRPr="00CE01A8" w:rsidRDefault="00D217B8" w:rsidP="00CE01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02.029.966/0001-87</w:t>
            </w:r>
          </w:p>
        </w:tc>
      </w:tr>
      <w:tr w:rsidR="00D217B8" w:rsidTr="00A7129B">
        <w:trPr>
          <w:jc w:val="center"/>
        </w:trPr>
        <w:tc>
          <w:tcPr>
            <w:tcW w:w="2830" w:type="dxa"/>
          </w:tcPr>
          <w:p w:rsidR="00D217B8" w:rsidRPr="0096271C" w:rsidRDefault="00D217B8" w:rsidP="00CE01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Associação Musical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Santacruzense</w:t>
            </w:r>
            <w:proofErr w:type="spellEnd"/>
          </w:p>
        </w:tc>
        <w:tc>
          <w:tcPr>
            <w:tcW w:w="2977" w:type="dxa"/>
          </w:tcPr>
          <w:p w:rsidR="00D217B8" w:rsidRPr="00CE01A8" w:rsidRDefault="00D217B8" w:rsidP="00CE01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11.418.898/0001-39</w:t>
            </w:r>
          </w:p>
        </w:tc>
      </w:tr>
    </w:tbl>
    <w:p w:rsidR="007F2397" w:rsidRDefault="007F2397" w:rsidP="00C415E1">
      <w:pPr>
        <w:ind w:firstLine="708"/>
        <w:rPr>
          <w:rFonts w:ascii="Arial" w:hAnsi="Arial" w:cs="Arial"/>
          <w:sz w:val="24"/>
          <w:szCs w:val="24"/>
        </w:rPr>
      </w:pPr>
    </w:p>
    <w:p w:rsidR="007F2397" w:rsidRDefault="00A7129B" w:rsidP="007F2397">
      <w:pPr>
        <w:jc w:val="center"/>
        <w:rPr>
          <w:b/>
        </w:rPr>
      </w:pPr>
      <w:r>
        <w:rPr>
          <w:b/>
        </w:rPr>
        <w:t>Santa Cruz do Rio Pardo, 22 de Julho</w:t>
      </w:r>
      <w:bookmarkStart w:id="0" w:name="_GoBack"/>
      <w:bookmarkEnd w:id="0"/>
      <w:r w:rsidR="00A228EC">
        <w:rPr>
          <w:b/>
        </w:rPr>
        <w:t xml:space="preserve"> de 2022</w:t>
      </w:r>
      <w:r w:rsidR="007F2397">
        <w:rPr>
          <w:b/>
        </w:rPr>
        <w:t>.</w:t>
      </w:r>
    </w:p>
    <w:p w:rsidR="007F2397" w:rsidRDefault="007F2397" w:rsidP="007F2397">
      <w:pPr>
        <w:jc w:val="center"/>
        <w:rPr>
          <w:b/>
        </w:rPr>
      </w:pPr>
    </w:p>
    <w:p w:rsidR="007F2397" w:rsidRDefault="007F2397" w:rsidP="007F2397">
      <w:pPr>
        <w:spacing w:after="0" w:line="240" w:lineRule="auto"/>
        <w:jc w:val="center"/>
        <w:rPr>
          <w:b/>
        </w:rPr>
      </w:pPr>
      <w:r>
        <w:rPr>
          <w:b/>
        </w:rPr>
        <w:t>________________________________</w:t>
      </w:r>
    </w:p>
    <w:p w:rsidR="007F2397" w:rsidRDefault="00D217B8" w:rsidP="007F2397">
      <w:pPr>
        <w:spacing w:after="0" w:line="240" w:lineRule="auto"/>
        <w:jc w:val="center"/>
        <w:rPr>
          <w:b/>
        </w:rPr>
      </w:pPr>
      <w:r>
        <w:rPr>
          <w:b/>
        </w:rPr>
        <w:t>RENATA SARTORI DE ARAUJO</w:t>
      </w:r>
    </w:p>
    <w:p w:rsidR="007F2397" w:rsidRDefault="00D217B8" w:rsidP="007F2397">
      <w:pPr>
        <w:spacing w:after="0" w:line="240" w:lineRule="auto"/>
        <w:jc w:val="center"/>
        <w:rPr>
          <w:b/>
        </w:rPr>
      </w:pPr>
      <w:r>
        <w:rPr>
          <w:b/>
        </w:rPr>
        <w:t>Secretária</w:t>
      </w:r>
      <w:r w:rsidR="007F2397">
        <w:rPr>
          <w:b/>
        </w:rPr>
        <w:t xml:space="preserve"> Municipal de Cultura</w:t>
      </w:r>
    </w:p>
    <w:p w:rsidR="00031D72" w:rsidRDefault="00031D72" w:rsidP="007F2397">
      <w:pPr>
        <w:spacing w:after="0" w:line="240" w:lineRule="auto"/>
        <w:jc w:val="center"/>
        <w:rPr>
          <w:b/>
        </w:rPr>
      </w:pPr>
    </w:p>
    <w:p w:rsidR="00CE01A8" w:rsidRDefault="00CE01A8" w:rsidP="007F2397">
      <w:pPr>
        <w:spacing w:after="0" w:line="240" w:lineRule="auto"/>
        <w:jc w:val="center"/>
        <w:rPr>
          <w:b/>
        </w:rPr>
      </w:pPr>
    </w:p>
    <w:p w:rsidR="00CE01A8" w:rsidRDefault="00CE01A8" w:rsidP="007F2397">
      <w:pPr>
        <w:spacing w:after="0" w:line="240" w:lineRule="auto"/>
        <w:jc w:val="center"/>
        <w:rPr>
          <w:b/>
        </w:rPr>
      </w:pPr>
    </w:p>
    <w:p w:rsidR="00CE01A8" w:rsidRDefault="00CE01A8" w:rsidP="007F2397">
      <w:pPr>
        <w:spacing w:after="0" w:line="240" w:lineRule="auto"/>
        <w:jc w:val="center"/>
        <w:rPr>
          <w:b/>
        </w:rPr>
      </w:pPr>
    </w:p>
    <w:p w:rsidR="00CE01A8" w:rsidRPr="00975647" w:rsidRDefault="00CE01A8" w:rsidP="007F2397">
      <w:pPr>
        <w:spacing w:after="0" w:line="240" w:lineRule="auto"/>
        <w:jc w:val="center"/>
        <w:rPr>
          <w:b/>
        </w:rPr>
      </w:pPr>
    </w:p>
    <w:p w:rsidR="007F2397" w:rsidRDefault="007F2397" w:rsidP="00C415E1">
      <w:pPr>
        <w:ind w:firstLine="708"/>
        <w:rPr>
          <w:rFonts w:ascii="Arial" w:hAnsi="Arial" w:cs="Arial"/>
          <w:sz w:val="24"/>
          <w:szCs w:val="24"/>
        </w:rPr>
      </w:pPr>
    </w:p>
    <w:p w:rsidR="00C415E1" w:rsidRDefault="00C415E1" w:rsidP="00C415E1">
      <w:pPr>
        <w:ind w:firstLine="708"/>
        <w:rPr>
          <w:rFonts w:ascii="Arial" w:hAnsi="Arial" w:cs="Arial"/>
          <w:sz w:val="24"/>
          <w:szCs w:val="24"/>
        </w:rPr>
      </w:pPr>
    </w:p>
    <w:sectPr w:rsidR="00C415E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5F77" w:rsidRDefault="00935F77" w:rsidP="005F251B">
      <w:pPr>
        <w:spacing w:after="0" w:line="240" w:lineRule="auto"/>
      </w:pPr>
      <w:r>
        <w:separator/>
      </w:r>
    </w:p>
  </w:endnote>
  <w:endnote w:type="continuationSeparator" w:id="0">
    <w:p w:rsidR="00935F77" w:rsidRDefault="00935F77" w:rsidP="005F2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5F77" w:rsidRDefault="00935F77" w:rsidP="005F251B">
      <w:pPr>
        <w:spacing w:after="0" w:line="240" w:lineRule="auto"/>
      </w:pPr>
      <w:r>
        <w:separator/>
      </w:r>
    </w:p>
  </w:footnote>
  <w:footnote w:type="continuationSeparator" w:id="0">
    <w:p w:rsidR="00935F77" w:rsidRDefault="00935F77" w:rsidP="005F2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2C98" w:rsidRDefault="00E62C98" w:rsidP="005F251B">
    <w:pPr>
      <w:pStyle w:val="Cabealho"/>
      <w:tabs>
        <w:tab w:val="center" w:pos="3969"/>
      </w:tabs>
      <w:rPr>
        <w:rFonts w:ascii="Edwardian Script ITC" w:hAnsi="Edwardian Script ITC"/>
        <w:color w:val="0070C0"/>
        <w:sz w:val="40"/>
        <w:szCs w:val="40"/>
      </w:rPr>
    </w:pPr>
    <w:r>
      <w:rPr>
        <w:rFonts w:ascii="Edwardian Script ITC" w:hAnsi="Edwardian Script ITC"/>
        <w:color w:val="0070C0"/>
        <w:sz w:val="40"/>
        <w:szCs w:val="40"/>
      </w:rPr>
      <w:t xml:space="preserve">                         P</w:t>
    </w:r>
    <w:r w:rsidRPr="00031879">
      <w:rPr>
        <w:rFonts w:ascii="Edwardian Script ITC" w:hAnsi="Edwardian Script ITC"/>
        <w:color w:val="0070C0"/>
        <w:sz w:val="40"/>
        <w:szCs w:val="40"/>
      </w:rPr>
      <w:t>refeitura de Santa Cruz do Rio Pardo</w:t>
    </w:r>
  </w:p>
  <w:p w:rsidR="00E62C98" w:rsidRPr="0011491D" w:rsidRDefault="00E62C98" w:rsidP="005F251B">
    <w:pPr>
      <w:pStyle w:val="Cabealho"/>
      <w:tabs>
        <w:tab w:val="center" w:pos="3969"/>
      </w:tabs>
      <w:rPr>
        <w:rFonts w:ascii="Edwardian Script ITC" w:hAnsi="Edwardian Script ITC"/>
        <w:color w:val="0070C0"/>
        <w:sz w:val="40"/>
        <w:szCs w:val="40"/>
      </w:rPr>
    </w:pPr>
    <w:r>
      <w:rPr>
        <w:rFonts w:ascii="Edwardian Script ITC" w:hAnsi="Edwardian Script ITC"/>
        <w:color w:val="0070C0"/>
        <w:sz w:val="40"/>
        <w:szCs w:val="40"/>
      </w:rPr>
      <w:t xml:space="preserve">                                 Secretaria Municipal de Cultura</w:t>
    </w:r>
  </w:p>
  <w:tbl>
    <w:tblPr>
      <w:tblW w:w="10207" w:type="dxa"/>
      <w:tblInd w:w="-74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0207"/>
    </w:tblGrid>
    <w:tr w:rsidR="00E62C98" w:rsidTr="00E62C98">
      <w:tc>
        <w:tcPr>
          <w:tcW w:w="10207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E62C98" w:rsidRPr="0089794A" w:rsidRDefault="00E62C98" w:rsidP="00E62C98">
          <w:pPr>
            <w:ind w:left="34"/>
            <w:rPr>
              <w:sz w:val="10"/>
            </w:rPr>
          </w:pPr>
        </w:p>
      </w:tc>
    </w:tr>
    <w:tr w:rsidR="00E62C98" w:rsidTr="00E62C98">
      <w:tc>
        <w:tcPr>
          <w:tcW w:w="10207" w:type="dxa"/>
          <w:tcBorders>
            <w:top w:val="nil"/>
            <w:left w:val="nil"/>
            <w:bottom w:val="nil"/>
            <w:right w:val="nil"/>
          </w:tcBorders>
          <w:shd w:val="clear" w:color="auto" w:fill="FF0000"/>
          <w:hideMark/>
        </w:tcPr>
        <w:p w:rsidR="00E62C98" w:rsidRPr="0089794A" w:rsidRDefault="00E62C98" w:rsidP="00E62C98">
          <w:pPr>
            <w:pStyle w:val="Cabealho"/>
            <w:tabs>
              <w:tab w:val="left" w:pos="8042"/>
            </w:tabs>
            <w:jc w:val="center"/>
            <w:rPr>
              <w:rFonts w:ascii="Calibri Light" w:hAnsi="Calibri Light" w:cs="Calibri Light"/>
              <w:b/>
              <w:bCs/>
              <w:color w:val="FFFFFF"/>
              <w:szCs w:val="24"/>
            </w:rPr>
          </w:pPr>
          <w:r w:rsidRPr="0089794A">
            <w:rPr>
              <w:rFonts w:ascii="Calibri Light" w:hAnsi="Calibri Light" w:cs="Calibri Light"/>
              <w:b/>
              <w:bCs/>
              <w:color w:val="FFFFFF"/>
            </w:rPr>
            <w:t>EDITAL PUBLICADO COM RECURSOS DA LEI EMERGENCIAL ALDIR BLANC Nº 14.017/2020</w:t>
          </w:r>
        </w:p>
      </w:tc>
    </w:tr>
  </w:tbl>
  <w:p w:rsidR="00E62C98" w:rsidRDefault="00E62C9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D53"/>
    <w:rsid w:val="00031D72"/>
    <w:rsid w:val="00076043"/>
    <w:rsid w:val="00104763"/>
    <w:rsid w:val="0011366B"/>
    <w:rsid w:val="0026107F"/>
    <w:rsid w:val="00295DAC"/>
    <w:rsid w:val="00363051"/>
    <w:rsid w:val="00366627"/>
    <w:rsid w:val="0038472D"/>
    <w:rsid w:val="003E51EE"/>
    <w:rsid w:val="00434B83"/>
    <w:rsid w:val="00446D04"/>
    <w:rsid w:val="004B4A66"/>
    <w:rsid w:val="004B647D"/>
    <w:rsid w:val="004E01B8"/>
    <w:rsid w:val="00530DF5"/>
    <w:rsid w:val="00536422"/>
    <w:rsid w:val="005F251B"/>
    <w:rsid w:val="00685F12"/>
    <w:rsid w:val="006C476E"/>
    <w:rsid w:val="006F3899"/>
    <w:rsid w:val="00711C80"/>
    <w:rsid w:val="00744D53"/>
    <w:rsid w:val="00792AF2"/>
    <w:rsid w:val="007F2397"/>
    <w:rsid w:val="00882E5D"/>
    <w:rsid w:val="008A7441"/>
    <w:rsid w:val="008D48DD"/>
    <w:rsid w:val="0091571C"/>
    <w:rsid w:val="00935F77"/>
    <w:rsid w:val="0096271C"/>
    <w:rsid w:val="00975647"/>
    <w:rsid w:val="00996D86"/>
    <w:rsid w:val="009D3D21"/>
    <w:rsid w:val="009F08E9"/>
    <w:rsid w:val="00A17410"/>
    <w:rsid w:val="00A228EC"/>
    <w:rsid w:val="00A56F2B"/>
    <w:rsid w:val="00A66E24"/>
    <w:rsid w:val="00A7129B"/>
    <w:rsid w:val="00AA4046"/>
    <w:rsid w:val="00AB41B4"/>
    <w:rsid w:val="00AD7B57"/>
    <w:rsid w:val="00B070B7"/>
    <w:rsid w:val="00B643C8"/>
    <w:rsid w:val="00C27348"/>
    <w:rsid w:val="00C415E1"/>
    <w:rsid w:val="00CD67EC"/>
    <w:rsid w:val="00CE01A8"/>
    <w:rsid w:val="00D01507"/>
    <w:rsid w:val="00D217B8"/>
    <w:rsid w:val="00D55607"/>
    <w:rsid w:val="00D752A5"/>
    <w:rsid w:val="00DD3BBB"/>
    <w:rsid w:val="00E558E6"/>
    <w:rsid w:val="00E62C98"/>
    <w:rsid w:val="00EB1F5E"/>
    <w:rsid w:val="00ED6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67FE4E"/>
  <w15:docId w15:val="{A59E9ACF-3D24-4AE2-8E05-41DBE752A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5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F251B"/>
  </w:style>
  <w:style w:type="paragraph" w:styleId="Rodap">
    <w:name w:val="footer"/>
    <w:basedOn w:val="Normal"/>
    <w:link w:val="RodapChar"/>
    <w:uiPriority w:val="99"/>
    <w:unhideWhenUsed/>
    <w:rsid w:val="005F25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F251B"/>
  </w:style>
  <w:style w:type="table" w:styleId="Tabelacomgrade">
    <w:name w:val="Table Grid"/>
    <w:basedOn w:val="Tabelanormal"/>
    <w:uiPriority w:val="39"/>
    <w:rsid w:val="005F2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0290EF-2D4A-4B54-9E50-0E617770E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2</cp:revision>
  <dcterms:created xsi:type="dcterms:W3CDTF">2022-07-19T20:14:00Z</dcterms:created>
  <dcterms:modified xsi:type="dcterms:W3CDTF">2022-07-19T20:14:00Z</dcterms:modified>
</cp:coreProperties>
</file>